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EFA" w:rsidRPr="00911EFA" w:rsidRDefault="005C7B27" w:rsidP="005C7B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о типовых ошибках заявителей, служащие основанием </w:t>
      </w:r>
      <w:r w:rsidR="00363CF2">
        <w:rPr>
          <w:rFonts w:ascii="Times New Roman" w:hAnsi="Times New Roman" w:cs="Times New Roman"/>
          <w:b/>
          <w:sz w:val="28"/>
          <w:szCs w:val="28"/>
        </w:rPr>
        <w:t>д</w:t>
      </w:r>
      <w:bookmarkStart w:id="0" w:name="_GoBack"/>
      <w:bookmarkEnd w:id="0"/>
      <w:r w:rsidR="00911EFA" w:rsidRPr="00911EFA">
        <w:rPr>
          <w:rFonts w:ascii="Times New Roman" w:hAnsi="Times New Roman" w:cs="Times New Roman"/>
          <w:b/>
          <w:sz w:val="28"/>
          <w:szCs w:val="28"/>
        </w:rPr>
        <w:t>ля отказа в согласовании осуществления хозяйственной деятельности</w:t>
      </w:r>
      <w:r w:rsidR="00FC6FDA">
        <w:rPr>
          <w:rFonts w:ascii="Times New Roman" w:hAnsi="Times New Roman" w:cs="Times New Roman"/>
          <w:b/>
          <w:sz w:val="28"/>
          <w:szCs w:val="28"/>
        </w:rPr>
        <w:t>.</w:t>
      </w:r>
    </w:p>
    <w:p w:rsidR="00911EFA" w:rsidRPr="00911EFA" w:rsidRDefault="00911EFA" w:rsidP="00911EFA">
      <w:pPr>
        <w:spacing w:after="0" w:line="240" w:lineRule="auto"/>
        <w:ind w:firstLine="709"/>
        <w:jc w:val="center"/>
      </w:pPr>
    </w:p>
    <w:p w:rsidR="00911EFA" w:rsidRDefault="00911EFA" w:rsidP="000E7606">
      <w:pPr>
        <w:spacing w:after="0" w:line="240" w:lineRule="auto"/>
        <w:ind w:firstLine="709"/>
        <w:jc w:val="both"/>
      </w:pPr>
    </w:p>
    <w:p w:rsidR="005C7B27" w:rsidRDefault="005C7B27" w:rsidP="00807B01">
      <w:pPr>
        <w:pStyle w:val="a5"/>
        <w:numPr>
          <w:ilvl w:val="0"/>
          <w:numId w:val="1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C7B27">
        <w:rPr>
          <w:sz w:val="28"/>
          <w:szCs w:val="28"/>
        </w:rPr>
        <w:t>редставление в Федеральное агентство по рыболовству (его территориальные органы) документации не в полном объеме</w:t>
      </w:r>
      <w:r>
        <w:rPr>
          <w:sz w:val="28"/>
          <w:szCs w:val="28"/>
        </w:rPr>
        <w:t>.</w:t>
      </w:r>
      <w:r w:rsidRPr="005C7B27">
        <w:rPr>
          <w:sz w:val="28"/>
          <w:szCs w:val="28"/>
        </w:rPr>
        <w:t xml:space="preserve"> </w:t>
      </w:r>
    </w:p>
    <w:p w:rsidR="004C3CBE" w:rsidRPr="004C3CBE" w:rsidRDefault="004C3CBE" w:rsidP="00807B01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4C3CBE">
        <w:rPr>
          <w:sz w:val="28"/>
          <w:szCs w:val="28"/>
        </w:rPr>
        <w:t xml:space="preserve">Документация, которая должна прилагаться к заявке о согласовании деятельности в зависимости от вида планируемых работ определена пунктом 5 Правил согласования Федеральным агентством по рыболовству строительства и реконструкции объектов капитального строительства, внедрения новых технологических процессов и осуществления иной деятельности, оказывающей воздействие на водные биологические ресурсы и среду их обитания, утвержденных постановлением Правительства от 30.05.2025 № 799 (далее – Правила согласования): </w:t>
      </w:r>
      <w:proofErr w:type="gramEnd"/>
    </w:p>
    <w:p w:rsidR="004C3CBE" w:rsidRPr="004C3CBE" w:rsidRDefault="004C3CBE" w:rsidP="00BE0B7C">
      <w:pPr>
        <w:pStyle w:val="a5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proofErr w:type="gramStart"/>
      <w:r w:rsidRPr="004C3CBE">
        <w:rPr>
          <w:sz w:val="28"/>
          <w:szCs w:val="28"/>
        </w:rPr>
        <w:t xml:space="preserve">а) при согласовании строительства и реконструкции объектов капитального строительства в соответствии с пунктами 2 и 3 настоящих Правил </w:t>
      </w:r>
      <w:r w:rsidR="00F65F04">
        <w:rPr>
          <w:sz w:val="28"/>
          <w:szCs w:val="28"/>
        </w:rPr>
        <w:t>–</w:t>
      </w:r>
      <w:r w:rsidRPr="004C3CBE">
        <w:rPr>
          <w:sz w:val="28"/>
          <w:szCs w:val="28"/>
        </w:rPr>
        <w:t xml:space="preserve"> копия разделов проектной документации, предусмотренной пунктами 10, 12, 17, 18, 22, 23 и 25 (для объектов капитального строительства производственного и непроизводственного назначения, за исключением линейных объектов) и пунктами 34 - 38 и 40 (для линейных объектов) Положения о составе разделов проектной документации и</w:t>
      </w:r>
      <w:proofErr w:type="gramEnd"/>
      <w:r w:rsidRPr="004C3CBE">
        <w:rPr>
          <w:sz w:val="28"/>
          <w:szCs w:val="28"/>
        </w:rPr>
        <w:t xml:space="preserve"> </w:t>
      </w:r>
      <w:proofErr w:type="gramStart"/>
      <w:r w:rsidRPr="004C3CBE">
        <w:rPr>
          <w:sz w:val="28"/>
          <w:szCs w:val="28"/>
        </w:rPr>
        <w:t>требованиях</w:t>
      </w:r>
      <w:proofErr w:type="gramEnd"/>
      <w:r w:rsidRPr="004C3CBE">
        <w:rPr>
          <w:sz w:val="28"/>
          <w:szCs w:val="28"/>
        </w:rPr>
        <w:t xml:space="preserve"> к их содержанию, утвержденного постановлением Правительства Российской Федерации от 16</w:t>
      </w:r>
      <w:r w:rsidR="00C04F87">
        <w:rPr>
          <w:sz w:val="28"/>
          <w:szCs w:val="28"/>
        </w:rPr>
        <w:t>.02.</w:t>
      </w:r>
      <w:r w:rsidRPr="004C3CBE">
        <w:rPr>
          <w:sz w:val="28"/>
          <w:szCs w:val="28"/>
        </w:rPr>
        <w:t xml:space="preserve">2008 </w:t>
      </w:r>
      <w:r w:rsidR="00C04F87">
        <w:rPr>
          <w:sz w:val="28"/>
          <w:szCs w:val="28"/>
        </w:rPr>
        <w:t>№</w:t>
      </w:r>
      <w:r w:rsidRPr="004C3CBE">
        <w:rPr>
          <w:sz w:val="28"/>
          <w:szCs w:val="28"/>
        </w:rPr>
        <w:t xml:space="preserve"> 87 «О составе разделов проектной документации и требованиях к их содержанию»;</w:t>
      </w:r>
    </w:p>
    <w:p w:rsidR="005C7B27" w:rsidRPr="004C3CBE" w:rsidRDefault="004C3CBE" w:rsidP="00BE0B7C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4C3CBE">
        <w:rPr>
          <w:sz w:val="28"/>
          <w:szCs w:val="28"/>
        </w:rPr>
        <w:t xml:space="preserve">б) </w:t>
      </w:r>
      <w:r w:rsidR="00672E86" w:rsidRPr="00CD50F2">
        <w:rPr>
          <w:sz w:val="28"/>
          <w:szCs w:val="28"/>
        </w:rPr>
        <w:t xml:space="preserve">при согласовании внедрения новых технологических процессов и осуществления иной деятельности в соответствии с пунктами 2 и 3 настоящих Правил - </w:t>
      </w:r>
      <w:r w:rsidR="00672E86" w:rsidRPr="00807B01">
        <w:rPr>
          <w:sz w:val="28"/>
          <w:szCs w:val="28"/>
        </w:rPr>
        <w:t>копия проектной документации или программы планируемых работ</w:t>
      </w:r>
      <w:r w:rsidR="00672E86" w:rsidRPr="00CD50F2">
        <w:rPr>
          <w:sz w:val="28"/>
          <w:szCs w:val="28"/>
        </w:rPr>
        <w:t>, обосновывающей внедрение новых технологических процессов и осуществление иной деятельности, а также документ, содержащий сведения о планируемых мерах по сохранению водных биологических ресурсов и среды их обитания.</w:t>
      </w:r>
      <w:proofErr w:type="gramEnd"/>
    </w:p>
    <w:p w:rsidR="008D3284" w:rsidRPr="00A6513C" w:rsidRDefault="008D3284" w:rsidP="008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13C">
        <w:rPr>
          <w:rFonts w:ascii="Times New Roman" w:hAnsi="Times New Roman" w:cs="Times New Roman"/>
          <w:sz w:val="28"/>
          <w:szCs w:val="28"/>
        </w:rPr>
        <w:t xml:space="preserve">Меры по сохранению водных биоресурсов и среды их обитания утверждены постановлением Правительства от 29.05.2025 № 785 (далее </w:t>
      </w:r>
      <w:r w:rsidR="00146853">
        <w:rPr>
          <w:rFonts w:ascii="Times New Roman" w:hAnsi="Times New Roman" w:cs="Times New Roman"/>
          <w:sz w:val="28"/>
          <w:szCs w:val="28"/>
        </w:rPr>
        <w:t xml:space="preserve">– </w:t>
      </w:r>
      <w:r w:rsidRPr="00A6513C">
        <w:rPr>
          <w:rFonts w:ascii="Times New Roman" w:hAnsi="Times New Roman" w:cs="Times New Roman"/>
          <w:sz w:val="28"/>
          <w:szCs w:val="28"/>
        </w:rPr>
        <w:t>Постановление</w:t>
      </w:r>
      <w:r w:rsidR="0014685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6513C">
        <w:rPr>
          <w:rFonts w:ascii="Times New Roman" w:hAnsi="Times New Roman" w:cs="Times New Roman"/>
          <w:sz w:val="28"/>
          <w:szCs w:val="28"/>
        </w:rPr>
        <w:t>№ 785).</w:t>
      </w:r>
    </w:p>
    <w:p w:rsidR="008D3284" w:rsidRDefault="008D3284" w:rsidP="008D3284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A6513C">
        <w:rPr>
          <w:sz w:val="28"/>
          <w:szCs w:val="28"/>
        </w:rPr>
        <w:t>В соответствии с п</w:t>
      </w:r>
      <w:r w:rsidR="00146853">
        <w:rPr>
          <w:sz w:val="28"/>
          <w:szCs w:val="28"/>
        </w:rPr>
        <w:t>унктом</w:t>
      </w:r>
      <w:r w:rsidRPr="00A6513C">
        <w:rPr>
          <w:sz w:val="28"/>
          <w:szCs w:val="28"/>
        </w:rPr>
        <w:t xml:space="preserve"> 4 Постановления № 785 при осуществления деятельности, которая может оказать прямое или косвенное воздействие на биоресурсы и среду их обитания, юридические и физические лица, в том числе индивидуальные предприниматели, обеспечивают предусмотренную подпунктом «б» пункта 2 настоящего Положения оценку воздействия планируемой деятельности на окружающую среду в части биоресурсов и среды их обитания в порядке, установленном в соответствии с</w:t>
      </w:r>
      <w:proofErr w:type="gramEnd"/>
      <w:r w:rsidRPr="00A6513C">
        <w:rPr>
          <w:sz w:val="28"/>
          <w:szCs w:val="28"/>
        </w:rPr>
        <w:t xml:space="preserve"> пунктом 2 статьи 32 Федерального закона «Об охране окружающей среды».</w:t>
      </w:r>
    </w:p>
    <w:p w:rsidR="00B25AF2" w:rsidRDefault="00B25AF2" w:rsidP="00B25AF2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E778C0">
        <w:rPr>
          <w:sz w:val="28"/>
          <w:szCs w:val="28"/>
        </w:rPr>
        <w:t xml:space="preserve">2. </w:t>
      </w:r>
      <w:proofErr w:type="gramStart"/>
      <w:r w:rsidR="006E0529" w:rsidRPr="00E778C0">
        <w:rPr>
          <w:sz w:val="28"/>
          <w:szCs w:val="28"/>
        </w:rPr>
        <w:t>Оценка воздействия на водные биологические ресурсы и среду их обитания, а также</w:t>
      </w:r>
      <w:r w:rsidR="00D21A41" w:rsidRPr="00E778C0">
        <w:rPr>
          <w:sz w:val="28"/>
          <w:szCs w:val="28"/>
        </w:rPr>
        <w:t xml:space="preserve"> определение последствий негативного воздействия планируемой деятельности на состояние биоресурсов и среды их обитания</w:t>
      </w:r>
      <w:r w:rsidR="006E0529" w:rsidRPr="00E778C0">
        <w:rPr>
          <w:sz w:val="28"/>
          <w:szCs w:val="28"/>
        </w:rPr>
        <w:t xml:space="preserve"> </w:t>
      </w:r>
      <w:r w:rsidR="00D21A41" w:rsidRPr="00E778C0">
        <w:rPr>
          <w:sz w:val="28"/>
          <w:szCs w:val="28"/>
        </w:rPr>
        <w:t>(</w:t>
      </w:r>
      <w:r w:rsidR="006E0529" w:rsidRPr="00E778C0">
        <w:rPr>
          <w:sz w:val="28"/>
          <w:szCs w:val="28"/>
        </w:rPr>
        <w:t>расчет ущерба водным биоресурсам</w:t>
      </w:r>
      <w:r w:rsidR="00D21A41" w:rsidRPr="00E778C0">
        <w:rPr>
          <w:sz w:val="28"/>
          <w:szCs w:val="28"/>
        </w:rPr>
        <w:t>)</w:t>
      </w:r>
      <w:r w:rsidR="006E0529" w:rsidRPr="00E778C0">
        <w:rPr>
          <w:sz w:val="28"/>
          <w:szCs w:val="28"/>
        </w:rPr>
        <w:t xml:space="preserve"> выполн</w:t>
      </w:r>
      <w:r w:rsidR="00911EFA" w:rsidRPr="00E778C0">
        <w:rPr>
          <w:sz w:val="28"/>
          <w:szCs w:val="28"/>
        </w:rPr>
        <w:t>яются</w:t>
      </w:r>
      <w:r w:rsidR="006E0529" w:rsidRPr="00E778C0">
        <w:rPr>
          <w:sz w:val="28"/>
          <w:szCs w:val="28"/>
        </w:rPr>
        <w:t xml:space="preserve"> не в соответствии с положениями </w:t>
      </w:r>
      <w:r w:rsidR="006E0529" w:rsidRPr="00E778C0">
        <w:rPr>
          <w:bCs/>
          <w:sz w:val="28"/>
          <w:szCs w:val="28"/>
        </w:rPr>
        <w:t xml:space="preserve">Методики </w:t>
      </w:r>
      <w:r w:rsidRPr="00E778C0">
        <w:rPr>
          <w:sz w:val="28"/>
          <w:szCs w:val="28"/>
        </w:rPr>
        <w:t xml:space="preserve">определения последствий негативного воздействия при строительстве, реконструкции, капитальном ремонте объектов капитального строительства, внедрении новых технологических процессов и осуществлении </w:t>
      </w:r>
      <w:r w:rsidRPr="00E778C0">
        <w:rPr>
          <w:sz w:val="28"/>
          <w:szCs w:val="28"/>
        </w:rPr>
        <w:lastRenderedPageBreak/>
        <w:t>иной деятельности на состояние водных биологических</w:t>
      </w:r>
      <w:proofErr w:type="gramEnd"/>
      <w:r w:rsidRPr="00E778C0">
        <w:rPr>
          <w:sz w:val="28"/>
          <w:szCs w:val="28"/>
        </w:rPr>
        <w:t xml:space="preserve"> ресурсов и среды их обитания и разработки мероприятий по устранению последствий негативного воздействия на состояние водных биологических ресурсов и среды их обитания, направленных на восстановление их нарушенного состояния, утвержденной Приказом </w:t>
      </w:r>
      <w:proofErr w:type="spellStart"/>
      <w:r w:rsidRPr="00E778C0">
        <w:rPr>
          <w:sz w:val="28"/>
          <w:szCs w:val="28"/>
        </w:rPr>
        <w:t>Росрыболовства</w:t>
      </w:r>
      <w:proofErr w:type="spellEnd"/>
      <w:r w:rsidRPr="00E778C0">
        <w:rPr>
          <w:sz w:val="28"/>
          <w:szCs w:val="28"/>
        </w:rPr>
        <w:t xml:space="preserve"> от 06.05.2020 № 238</w:t>
      </w:r>
      <w:r w:rsidR="00E778C0">
        <w:rPr>
          <w:sz w:val="28"/>
          <w:szCs w:val="28"/>
        </w:rPr>
        <w:t>.</w:t>
      </w:r>
    </w:p>
    <w:p w:rsidR="009E04FF" w:rsidRDefault="00B96834" w:rsidP="006D7FD3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B96834">
        <w:rPr>
          <w:sz w:val="28"/>
          <w:szCs w:val="28"/>
        </w:rPr>
        <w:t xml:space="preserve">3. Несоответствие документации требованиям законодательства о рыболовстве и сохранении водных биологических ресурсов, водного законодательства, а также </w:t>
      </w:r>
      <w:r w:rsidRPr="009E04FF">
        <w:rPr>
          <w:sz w:val="28"/>
          <w:szCs w:val="28"/>
        </w:rPr>
        <w:t xml:space="preserve">законодательства в области охраны окружающей среды: </w:t>
      </w:r>
      <w:proofErr w:type="gramStart"/>
      <w:r w:rsidRPr="009E04FF">
        <w:rPr>
          <w:sz w:val="28"/>
          <w:szCs w:val="28"/>
        </w:rPr>
        <w:t>Федеральн</w:t>
      </w:r>
      <w:r w:rsidR="00983564" w:rsidRPr="009E04FF">
        <w:rPr>
          <w:sz w:val="28"/>
          <w:szCs w:val="28"/>
        </w:rPr>
        <w:t>ого</w:t>
      </w:r>
      <w:r w:rsidRPr="009E04FF">
        <w:rPr>
          <w:sz w:val="28"/>
          <w:szCs w:val="28"/>
        </w:rPr>
        <w:t xml:space="preserve"> закон</w:t>
      </w:r>
      <w:r w:rsidR="00983564" w:rsidRPr="009E04FF">
        <w:rPr>
          <w:sz w:val="28"/>
          <w:szCs w:val="28"/>
        </w:rPr>
        <w:t>а</w:t>
      </w:r>
      <w:r w:rsidRPr="009E04FF">
        <w:rPr>
          <w:sz w:val="28"/>
          <w:szCs w:val="28"/>
        </w:rPr>
        <w:t xml:space="preserve"> от 20.12.2004 </w:t>
      </w:r>
      <w:r w:rsidR="00983564" w:rsidRPr="009E04FF">
        <w:rPr>
          <w:sz w:val="28"/>
          <w:szCs w:val="28"/>
        </w:rPr>
        <w:t>№</w:t>
      </w:r>
      <w:r w:rsidRPr="009E04FF">
        <w:rPr>
          <w:sz w:val="28"/>
          <w:szCs w:val="28"/>
        </w:rPr>
        <w:t xml:space="preserve"> 166-ФЗ «О рыболовстве и сохранении водных биологических ресурсов», </w:t>
      </w:r>
      <w:r w:rsidR="00983564" w:rsidRPr="009E04FF">
        <w:rPr>
          <w:sz w:val="28"/>
          <w:szCs w:val="28"/>
        </w:rPr>
        <w:t xml:space="preserve">Водного кодекса Российской Федерации от 03.06.2006 </w:t>
      </w:r>
      <w:r w:rsidR="00CE2E94">
        <w:rPr>
          <w:sz w:val="28"/>
          <w:szCs w:val="28"/>
        </w:rPr>
        <w:t>№</w:t>
      </w:r>
      <w:r w:rsidR="00983564" w:rsidRPr="009E04FF">
        <w:rPr>
          <w:sz w:val="28"/>
          <w:szCs w:val="28"/>
        </w:rPr>
        <w:t xml:space="preserve"> 74-ФЗ, </w:t>
      </w:r>
      <w:r w:rsidR="009E04FF" w:rsidRPr="009E04FF">
        <w:rPr>
          <w:sz w:val="28"/>
          <w:szCs w:val="28"/>
        </w:rPr>
        <w:t xml:space="preserve">Федерального закона от 10.01.2002 № 7-ФЗ </w:t>
      </w:r>
      <w:r w:rsidR="000273F7">
        <w:rPr>
          <w:sz w:val="28"/>
          <w:szCs w:val="28"/>
        </w:rPr>
        <w:t xml:space="preserve">«Об охране </w:t>
      </w:r>
      <w:r w:rsidR="000273F7" w:rsidRPr="00E05F10">
        <w:rPr>
          <w:sz w:val="28"/>
          <w:szCs w:val="28"/>
        </w:rPr>
        <w:t>окружающей среды»</w:t>
      </w:r>
      <w:r w:rsidR="00E05F10" w:rsidRPr="00E05F10">
        <w:rPr>
          <w:sz w:val="28"/>
          <w:szCs w:val="28"/>
        </w:rPr>
        <w:t xml:space="preserve">, Федерального закона от 01.05.1999 </w:t>
      </w:r>
      <w:r w:rsidR="006B11C3">
        <w:rPr>
          <w:sz w:val="28"/>
          <w:szCs w:val="28"/>
        </w:rPr>
        <w:t>№</w:t>
      </w:r>
      <w:r w:rsidR="00E05F10" w:rsidRPr="00E05F10">
        <w:rPr>
          <w:sz w:val="28"/>
          <w:szCs w:val="28"/>
        </w:rPr>
        <w:t xml:space="preserve"> 94-ФЗ </w:t>
      </w:r>
      <w:r w:rsidR="00E05F10">
        <w:rPr>
          <w:sz w:val="28"/>
          <w:szCs w:val="28"/>
        </w:rPr>
        <w:t>«</w:t>
      </w:r>
      <w:r w:rsidR="00E05F10" w:rsidRPr="00E05F10">
        <w:rPr>
          <w:sz w:val="28"/>
          <w:szCs w:val="28"/>
        </w:rPr>
        <w:t>Об охране озера Байкал</w:t>
      </w:r>
      <w:r w:rsidR="00E05F10">
        <w:rPr>
          <w:sz w:val="28"/>
          <w:szCs w:val="28"/>
        </w:rPr>
        <w:t>»</w:t>
      </w:r>
      <w:r w:rsidR="006018C2">
        <w:rPr>
          <w:sz w:val="28"/>
          <w:szCs w:val="28"/>
        </w:rPr>
        <w:t xml:space="preserve">, </w:t>
      </w:r>
      <w:r w:rsidR="006018C2" w:rsidRPr="006018C2">
        <w:rPr>
          <w:sz w:val="28"/>
          <w:szCs w:val="28"/>
        </w:rPr>
        <w:t xml:space="preserve">Федерального закона от 24.04.1995 № 52-ФЗ «О животном мире» </w:t>
      </w:r>
      <w:r w:rsidR="009E04FF" w:rsidRPr="006018C2">
        <w:rPr>
          <w:sz w:val="28"/>
          <w:szCs w:val="28"/>
        </w:rPr>
        <w:t>и т.д., подзаконных</w:t>
      </w:r>
      <w:r w:rsidR="009E04FF" w:rsidRPr="009E04FF">
        <w:rPr>
          <w:sz w:val="28"/>
          <w:szCs w:val="28"/>
        </w:rPr>
        <w:t xml:space="preserve"> нормативных актов.</w:t>
      </w:r>
      <w:proofErr w:type="gramEnd"/>
    </w:p>
    <w:p w:rsidR="006E0529" w:rsidRPr="00C854AF" w:rsidRDefault="00182437" w:rsidP="00182437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11EFA">
        <w:rPr>
          <w:bCs/>
          <w:sz w:val="28"/>
          <w:szCs w:val="28"/>
        </w:rPr>
        <w:t>Наличие разночтений в исходных данных (проектной документации)</w:t>
      </w:r>
      <w:r w:rsidR="00676AC9">
        <w:rPr>
          <w:bCs/>
          <w:sz w:val="28"/>
          <w:szCs w:val="28"/>
        </w:rPr>
        <w:t>, использ</w:t>
      </w:r>
      <w:r w:rsidR="00911EFA">
        <w:rPr>
          <w:bCs/>
          <w:sz w:val="28"/>
          <w:szCs w:val="28"/>
        </w:rPr>
        <w:t>уемых</w:t>
      </w:r>
      <w:r w:rsidR="006E0529" w:rsidRPr="009E6AA2">
        <w:rPr>
          <w:bCs/>
          <w:sz w:val="28"/>
          <w:szCs w:val="28"/>
        </w:rPr>
        <w:t xml:space="preserve"> </w:t>
      </w:r>
      <w:r w:rsidR="00676AC9">
        <w:rPr>
          <w:bCs/>
          <w:sz w:val="28"/>
          <w:szCs w:val="28"/>
        </w:rPr>
        <w:t xml:space="preserve">при </w:t>
      </w:r>
      <w:r w:rsidR="006E0529" w:rsidRPr="009E6AA2">
        <w:rPr>
          <w:bCs/>
          <w:sz w:val="28"/>
          <w:szCs w:val="28"/>
        </w:rPr>
        <w:t>выполнен</w:t>
      </w:r>
      <w:r w:rsidR="00676AC9">
        <w:rPr>
          <w:bCs/>
          <w:sz w:val="28"/>
          <w:szCs w:val="28"/>
        </w:rPr>
        <w:t>ии</w:t>
      </w:r>
      <w:r w:rsidR="006E0529" w:rsidRPr="009E6AA2">
        <w:rPr>
          <w:bCs/>
          <w:sz w:val="28"/>
          <w:szCs w:val="28"/>
        </w:rPr>
        <w:t xml:space="preserve"> расчета ущерба водным биоресурсам</w:t>
      </w:r>
      <w:r w:rsidR="000E7606" w:rsidRPr="009E6AA2">
        <w:rPr>
          <w:bCs/>
          <w:sz w:val="28"/>
          <w:szCs w:val="28"/>
        </w:rPr>
        <w:t>.</w:t>
      </w:r>
    </w:p>
    <w:p w:rsidR="00C854AF" w:rsidRDefault="00C854AF" w:rsidP="0018243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Состав и объем информации, использованной при выполнении расчета ущерба, должен соответствовать составу и объему информации, представляемой на согласование проектной документации.</w:t>
      </w:r>
    </w:p>
    <w:p w:rsidR="00856B5F" w:rsidRPr="00C25225" w:rsidRDefault="0003189F" w:rsidP="00555A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proofErr w:type="gramStart"/>
      <w:r w:rsidR="006E0529" w:rsidRPr="009E6AA2">
        <w:rPr>
          <w:rFonts w:ascii="Times New Roman" w:hAnsi="Times New Roman" w:cs="Times New Roman"/>
          <w:color w:val="000000"/>
          <w:sz w:val="28"/>
          <w:szCs w:val="28"/>
        </w:rPr>
        <w:t>Мероприятия по компенсации ущерба водным биоресурсам путем искусственного воспроизводства водных биологических ресурсов выполн</w:t>
      </w:r>
      <w:r w:rsidR="00911EFA">
        <w:rPr>
          <w:rFonts w:ascii="Times New Roman" w:hAnsi="Times New Roman" w:cs="Times New Roman"/>
          <w:color w:val="000000"/>
          <w:sz w:val="28"/>
          <w:szCs w:val="28"/>
        </w:rPr>
        <w:t>яются</w:t>
      </w:r>
      <w:r w:rsidR="000E7606" w:rsidRPr="009E6A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0529" w:rsidRPr="009E6AA2">
        <w:rPr>
          <w:rFonts w:ascii="Times New Roman" w:hAnsi="Times New Roman" w:cs="Times New Roman"/>
          <w:color w:val="000000"/>
          <w:sz w:val="28"/>
          <w:szCs w:val="28"/>
        </w:rPr>
        <w:t xml:space="preserve">не в соответствии </w:t>
      </w:r>
      <w:r w:rsidR="006E0529" w:rsidRPr="009E6AA2">
        <w:rPr>
          <w:rFonts w:ascii="Times New Roman" w:hAnsi="Times New Roman" w:cs="Times New Roman"/>
          <w:sz w:val="28"/>
          <w:szCs w:val="28"/>
        </w:rPr>
        <w:t xml:space="preserve">с положениями </w:t>
      </w:r>
      <w:r w:rsidR="00555A36" w:rsidRPr="00555A36">
        <w:rPr>
          <w:rFonts w:ascii="Times New Roman" w:hAnsi="Times New Roman" w:cs="Times New Roman"/>
          <w:bCs/>
          <w:sz w:val="28"/>
          <w:szCs w:val="28"/>
        </w:rPr>
        <w:t xml:space="preserve">Методики </w:t>
      </w:r>
      <w:r w:rsidR="00555A36" w:rsidRPr="00555A36">
        <w:rPr>
          <w:rFonts w:ascii="Times New Roman" w:hAnsi="Times New Roman" w:cs="Times New Roman"/>
          <w:sz w:val="28"/>
          <w:szCs w:val="28"/>
        </w:rPr>
        <w:t>определения последствий негативного воздействия при строительстве, реконструкции, капитальном ремонте объектов капитального строительства, внедрении новых технологических процессов и осуществлении иной деятельности на состояние водных биологических ресурсов и среды их обитания и разработки мероприятий по устранению последствий негативного воздействия на состояние водных биологических</w:t>
      </w:r>
      <w:proofErr w:type="gramEnd"/>
      <w:r w:rsidR="00555A36" w:rsidRPr="00555A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5A36" w:rsidRPr="00555A36">
        <w:rPr>
          <w:rFonts w:ascii="Times New Roman" w:hAnsi="Times New Roman" w:cs="Times New Roman"/>
          <w:sz w:val="28"/>
          <w:szCs w:val="28"/>
        </w:rPr>
        <w:t xml:space="preserve">ресурсов и среды их обитания, направленных на восстановление их нарушенного состояния, утвержденной Приказом </w:t>
      </w:r>
      <w:proofErr w:type="spellStart"/>
      <w:r w:rsidR="00555A36" w:rsidRPr="00555A36">
        <w:rPr>
          <w:rFonts w:ascii="Times New Roman" w:hAnsi="Times New Roman" w:cs="Times New Roman"/>
          <w:sz w:val="28"/>
          <w:szCs w:val="28"/>
        </w:rPr>
        <w:t>Росрыболовства</w:t>
      </w:r>
      <w:proofErr w:type="spellEnd"/>
      <w:r w:rsidR="00555A36" w:rsidRPr="00555A36">
        <w:rPr>
          <w:rFonts w:ascii="Times New Roman" w:hAnsi="Times New Roman" w:cs="Times New Roman"/>
          <w:sz w:val="28"/>
          <w:szCs w:val="28"/>
        </w:rPr>
        <w:t xml:space="preserve"> от 06.05.2020 № 238</w:t>
      </w:r>
      <w:r w:rsidR="000E7606" w:rsidRPr="00555A36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6E0529" w:rsidRPr="009E6AA2">
        <w:rPr>
          <w:rFonts w:ascii="Times New Roman" w:hAnsi="Times New Roman" w:cs="Times New Roman"/>
          <w:bCs/>
          <w:sz w:val="28"/>
          <w:szCs w:val="28"/>
        </w:rPr>
        <w:t xml:space="preserve"> без учета </w:t>
      </w:r>
      <w:r w:rsidR="006E0529" w:rsidRPr="00856B5F">
        <w:rPr>
          <w:rFonts w:ascii="Times New Roman" w:hAnsi="Times New Roman" w:cs="Times New Roman"/>
          <w:bCs/>
          <w:sz w:val="28"/>
          <w:szCs w:val="28"/>
        </w:rPr>
        <w:t>рекомендаций</w:t>
      </w:r>
      <w:r w:rsidR="000E7606" w:rsidRPr="00856B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6B5F" w:rsidRPr="00856B5F">
        <w:rPr>
          <w:rFonts w:ascii="Times New Roman" w:hAnsi="Times New Roman" w:cs="Times New Roman"/>
          <w:sz w:val="28"/>
          <w:szCs w:val="28"/>
        </w:rPr>
        <w:t>ФГБНУ «ВНИРО» по искусственному воспроизводству водных биологических ресурсов Байкальского рыбохозяйственного бассейна</w:t>
      </w:r>
      <w:r w:rsidR="00856B5F">
        <w:rPr>
          <w:rFonts w:ascii="Times New Roman" w:hAnsi="Times New Roman" w:cs="Times New Roman"/>
          <w:sz w:val="28"/>
          <w:szCs w:val="28"/>
        </w:rPr>
        <w:t xml:space="preserve">, базового перечня водных объектов рыбохозяйственного значения и приоритетных видов водных биологических ресурсов для осуществления искусственного воспроизводства </w:t>
      </w:r>
      <w:r w:rsidR="00856B5F" w:rsidRPr="00856B5F">
        <w:rPr>
          <w:rFonts w:ascii="Times New Roman" w:hAnsi="Times New Roman" w:cs="Times New Roman"/>
          <w:sz w:val="28"/>
          <w:szCs w:val="28"/>
        </w:rPr>
        <w:t>(</w:t>
      </w:r>
      <w:hyperlink r:id="rId6" w:history="1">
        <w:r w:rsidR="00856B5F" w:rsidRPr="00856B5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https://vniro.ru/ru/rekomendatsii-po-predelno-dopustimym-ob-emam-vypuska-vodnykh-bioresursov-na-2017-2019-gg</w:t>
        </w:r>
      </w:hyperlink>
      <w:r w:rsidR="00856B5F" w:rsidRPr="00856B5F">
        <w:rPr>
          <w:rFonts w:ascii="Times New Roman" w:hAnsi="Times New Roman" w:cs="Times New Roman"/>
          <w:sz w:val="28"/>
          <w:szCs w:val="28"/>
        </w:rPr>
        <w:t xml:space="preserve">, </w:t>
      </w:r>
      <w:r w:rsidR="003A705C" w:rsidRPr="003A705C">
        <w:rPr>
          <w:rFonts w:ascii="Times New Roman" w:hAnsi="Times New Roman" w:cs="Times New Roman"/>
          <w:sz w:val="28"/>
          <w:szCs w:val="28"/>
        </w:rPr>
        <w:t>https://abtur.fish.gov.ru/activities/water-use/soglasovanie-deyatelnosti-okazyvayushhej-vozdejstv/</w:t>
      </w:r>
      <w:r w:rsidR="003A705C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sectPr w:rsidR="00856B5F" w:rsidRPr="00C25225" w:rsidSect="00E1508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80E2C"/>
    <w:multiLevelType w:val="hybridMultilevel"/>
    <w:tmpl w:val="BB261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7BD1"/>
    <w:rsid w:val="000273F7"/>
    <w:rsid w:val="0003189F"/>
    <w:rsid w:val="000D3DC0"/>
    <w:rsid w:val="000E7606"/>
    <w:rsid w:val="00146853"/>
    <w:rsid w:val="00182437"/>
    <w:rsid w:val="001C7BD1"/>
    <w:rsid w:val="00242BEE"/>
    <w:rsid w:val="002B2D43"/>
    <w:rsid w:val="0032116A"/>
    <w:rsid w:val="00363CF2"/>
    <w:rsid w:val="003A705C"/>
    <w:rsid w:val="004717EB"/>
    <w:rsid w:val="004C3CBE"/>
    <w:rsid w:val="00555A36"/>
    <w:rsid w:val="00565DDA"/>
    <w:rsid w:val="00584120"/>
    <w:rsid w:val="005C7B27"/>
    <w:rsid w:val="006018C2"/>
    <w:rsid w:val="00611D7E"/>
    <w:rsid w:val="00672E86"/>
    <w:rsid w:val="00676AC9"/>
    <w:rsid w:val="006B11C3"/>
    <w:rsid w:val="006D7FD3"/>
    <w:rsid w:val="006E0529"/>
    <w:rsid w:val="00737DF5"/>
    <w:rsid w:val="00807B01"/>
    <w:rsid w:val="00856B5F"/>
    <w:rsid w:val="008D3284"/>
    <w:rsid w:val="00911EFA"/>
    <w:rsid w:val="00983564"/>
    <w:rsid w:val="009E04FF"/>
    <w:rsid w:val="009E6AA2"/>
    <w:rsid w:val="00B25AF2"/>
    <w:rsid w:val="00B96834"/>
    <w:rsid w:val="00BB79C2"/>
    <w:rsid w:val="00BC7F7A"/>
    <w:rsid w:val="00BD3BAB"/>
    <w:rsid w:val="00BE0B7C"/>
    <w:rsid w:val="00C04F87"/>
    <w:rsid w:val="00C25225"/>
    <w:rsid w:val="00C53148"/>
    <w:rsid w:val="00C83F64"/>
    <w:rsid w:val="00C854AF"/>
    <w:rsid w:val="00CD50F2"/>
    <w:rsid w:val="00CE2E94"/>
    <w:rsid w:val="00D01F97"/>
    <w:rsid w:val="00D21A41"/>
    <w:rsid w:val="00E05F10"/>
    <w:rsid w:val="00E15088"/>
    <w:rsid w:val="00E222F1"/>
    <w:rsid w:val="00E778C0"/>
    <w:rsid w:val="00EB50CB"/>
    <w:rsid w:val="00F65F04"/>
    <w:rsid w:val="00FC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D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DC0"/>
    <w:pPr>
      <w:ind w:left="720"/>
      <w:contextualSpacing/>
    </w:pPr>
  </w:style>
  <w:style w:type="character" w:customStyle="1" w:styleId="FontStyle21">
    <w:name w:val="Font Style21"/>
    <w:rsid w:val="000D3DC0"/>
    <w:rPr>
      <w:rFonts w:ascii="Times New Roman" w:hAnsi="Times New Roman" w:cs="Times New Roman" w:hint="default"/>
      <w:sz w:val="26"/>
      <w:szCs w:val="26"/>
    </w:rPr>
  </w:style>
  <w:style w:type="character" w:styleId="a4">
    <w:name w:val="Emphasis"/>
    <w:uiPriority w:val="20"/>
    <w:qFormat/>
    <w:rsid w:val="000D3DC0"/>
    <w:rPr>
      <w:i/>
      <w:iCs/>
    </w:rPr>
  </w:style>
  <w:style w:type="paragraph" w:styleId="a5">
    <w:name w:val="Normal (Web)"/>
    <w:aliases w:val="Обычный (Web),Обычный (Web) + полужирный,Слева:  0,3 см,Первая строка:  0,9...,Обычный (веб) Знак,Обычный (Web) Знак,Обычный (Web) + полужирный Знак,Слева:  0 Знак,3 см Знак,Первая строка:  0 Знак,9... Знак,Обычный (Web)1"/>
    <w:basedOn w:val="a"/>
    <w:link w:val="1"/>
    <w:uiPriority w:val="99"/>
    <w:unhideWhenUsed/>
    <w:rsid w:val="00CD5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D50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C2522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25225"/>
    <w:rPr>
      <w:color w:val="605E5C"/>
      <w:shd w:val="clear" w:color="auto" w:fill="E1DFDD"/>
    </w:rPr>
  </w:style>
  <w:style w:type="character" w:customStyle="1" w:styleId="1">
    <w:name w:val="Обычный (веб) Знак1"/>
    <w:aliases w:val="Обычный (Web) Знак1,Обычный (Web) + полужирный Знак1,Слева:  0 Знак1,3 см Знак1,Первая строка:  0 Знак1,9... Знак1,Обычный (веб) Знак Знак,Обычный (Web) Знак Знак,Обычный (Web) + полужирный Знак Знак,Слева:  0 Знак Знак"/>
    <w:link w:val="a5"/>
    <w:uiPriority w:val="99"/>
    <w:locked/>
    <w:rsid w:val="004C3C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3A705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niro.ru/ru/rekomendatsii-po-predelno-dopustimym-ob-emam-vypuska-vodnykh-bioresursov-na-2017-2019-g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Мишин Александр</dc:creator>
  <cp:lastModifiedBy>Гармажапова ЭВ</cp:lastModifiedBy>
  <cp:revision>36</cp:revision>
  <cp:lastPrinted>2019-05-23T08:33:00Z</cp:lastPrinted>
  <dcterms:created xsi:type="dcterms:W3CDTF">2026-10-02T06:15:00Z</dcterms:created>
  <dcterms:modified xsi:type="dcterms:W3CDTF">2026-10-05T07:50:00Z</dcterms:modified>
</cp:coreProperties>
</file>